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EC76" w14:textId="77777777" w:rsidR="003E7202" w:rsidRDefault="003E7202" w:rsidP="00F11CF1">
      <w:pPr>
        <w:spacing w:after="120" w:line="240" w:lineRule="auto"/>
        <w:jc w:val="both"/>
        <w:rPr>
          <w:rFonts w:cstheme="minorHAnsi"/>
          <w:b/>
          <w:bCs/>
        </w:rPr>
      </w:pPr>
    </w:p>
    <w:p w14:paraId="53673FCF" w14:textId="77777777" w:rsidR="003E7202" w:rsidRDefault="003E7202" w:rsidP="00F11CF1">
      <w:pPr>
        <w:spacing w:after="120" w:line="240" w:lineRule="auto"/>
        <w:jc w:val="both"/>
        <w:rPr>
          <w:rFonts w:cstheme="minorHAnsi"/>
          <w:b/>
          <w:bCs/>
        </w:rPr>
      </w:pPr>
    </w:p>
    <w:p w14:paraId="4E422BA8" w14:textId="77777777" w:rsidR="003E7202" w:rsidRDefault="003E7202" w:rsidP="00F11CF1">
      <w:pPr>
        <w:spacing w:after="120" w:line="240" w:lineRule="auto"/>
        <w:jc w:val="both"/>
        <w:rPr>
          <w:rFonts w:cstheme="minorHAnsi"/>
          <w:b/>
          <w:bCs/>
        </w:rPr>
      </w:pPr>
    </w:p>
    <w:p w14:paraId="291F9F46" w14:textId="56E29A31" w:rsidR="00612394" w:rsidRPr="007C63F2" w:rsidRDefault="00927DC4" w:rsidP="00F11CF1">
      <w:pPr>
        <w:spacing w:after="120" w:line="240" w:lineRule="auto"/>
        <w:jc w:val="both"/>
        <w:rPr>
          <w:rFonts w:cstheme="minorHAnsi"/>
          <w:b/>
          <w:bCs/>
        </w:rPr>
      </w:pPr>
      <w:r w:rsidRPr="007C63F2">
        <w:rPr>
          <w:rFonts w:cstheme="minorHAnsi"/>
          <w:b/>
          <w:bCs/>
        </w:rPr>
        <w:t xml:space="preserve">Informace pro oznamovatele </w:t>
      </w:r>
    </w:p>
    <w:p w14:paraId="7EF00E9B" w14:textId="5D9D41C8" w:rsidR="00DE727F" w:rsidRPr="007C63F2" w:rsidRDefault="007C63F2" w:rsidP="00F11CF1">
      <w:pPr>
        <w:spacing w:after="120" w:line="240" w:lineRule="auto"/>
        <w:jc w:val="both"/>
        <w:rPr>
          <w:rFonts w:cstheme="minorHAnsi"/>
        </w:rPr>
      </w:pPr>
      <w:r w:rsidRPr="007C63F2">
        <w:rPr>
          <w:rFonts w:cstheme="minorHAnsi"/>
        </w:rPr>
        <w:t>Podle zákona č. 171/2023 Sb., o ochraně oznamovatelů (dále jen „</w:t>
      </w:r>
      <w:r w:rsidRPr="007C63F2">
        <w:rPr>
          <w:rFonts w:cstheme="minorHAnsi"/>
          <w:i/>
          <w:iCs/>
        </w:rPr>
        <w:t>Zákon</w:t>
      </w:r>
      <w:r w:rsidRPr="007C63F2">
        <w:rPr>
          <w:rFonts w:cstheme="minorHAnsi"/>
        </w:rPr>
        <w:t xml:space="preserve">“), </w:t>
      </w:r>
      <w:bookmarkStart w:id="0" w:name="_Hlk152672372"/>
      <w:r w:rsidRPr="007C63F2">
        <w:rPr>
          <w:rFonts w:cstheme="minorHAnsi"/>
        </w:rPr>
        <w:t xml:space="preserve">který upravuje podmínky podávání a posuzování oznámení o možném protiprávním jednání spolu s podmínkami ochrany oznamovatele vůči odvetným opatřením ze strany zaměstnavatele, jsou </w:t>
      </w:r>
      <w:r w:rsidR="00160C78">
        <w:rPr>
          <w:rFonts w:cstheme="minorHAnsi"/>
        </w:rPr>
        <w:t xml:space="preserve">osoby </w:t>
      </w:r>
      <w:r w:rsidR="00160C78" w:rsidRPr="00160C78">
        <w:rPr>
          <w:rFonts w:cstheme="minorHAnsi"/>
        </w:rPr>
        <w:t>zaměstnávající nejméně 50 a zároveň méně než 250 zaměstnanců povinny zavést vnitřní oznamovací systém do 15.</w:t>
      </w:r>
      <w:r w:rsidR="00160C78">
        <w:rPr>
          <w:rFonts w:cstheme="minorHAnsi"/>
        </w:rPr>
        <w:t> </w:t>
      </w:r>
      <w:r w:rsidR="00160C78" w:rsidRPr="00160C78">
        <w:rPr>
          <w:rFonts w:cstheme="minorHAnsi"/>
        </w:rPr>
        <w:t>prosince 2023</w:t>
      </w:r>
      <w:r w:rsidRPr="007C63F2">
        <w:rPr>
          <w:rFonts w:cstheme="minorHAnsi"/>
        </w:rPr>
        <w:t xml:space="preserve"> a řešením podaných oznámení pověřit příslušnou osobu, jakož i zamezit jakýmkoli odvetným opatřením vůči oznamovateli</w:t>
      </w:r>
      <w:r w:rsidR="00160C78">
        <w:rPr>
          <w:rFonts w:cstheme="minorHAnsi"/>
        </w:rPr>
        <w:t xml:space="preserve">, </w:t>
      </w:r>
      <w:bookmarkStart w:id="1" w:name="_Hlk152673063"/>
      <w:r w:rsidR="00160C78">
        <w:rPr>
          <w:rFonts w:cstheme="minorHAnsi"/>
        </w:rPr>
        <w:t>která souvisí</w:t>
      </w:r>
      <w:r w:rsidRPr="007C63F2">
        <w:rPr>
          <w:rFonts w:cstheme="minorHAnsi"/>
        </w:rPr>
        <w:t xml:space="preserve"> </w:t>
      </w:r>
      <w:bookmarkEnd w:id="1"/>
      <w:r w:rsidRPr="007C63F2">
        <w:rPr>
          <w:rFonts w:cstheme="minorHAnsi"/>
        </w:rPr>
        <w:t>s</w:t>
      </w:r>
      <w:r>
        <w:rPr>
          <w:rFonts w:cstheme="minorHAnsi"/>
        </w:rPr>
        <w:t> </w:t>
      </w:r>
      <w:r w:rsidRPr="007C63F2">
        <w:rPr>
          <w:rFonts w:cstheme="minorHAnsi"/>
        </w:rPr>
        <w:t>podáním oznámení</w:t>
      </w:r>
      <w:bookmarkEnd w:id="0"/>
      <w:r w:rsidR="00DE727F" w:rsidRPr="007C63F2">
        <w:rPr>
          <w:rFonts w:cstheme="minorHAnsi"/>
        </w:rPr>
        <w:t xml:space="preserve">. </w:t>
      </w:r>
    </w:p>
    <w:p w14:paraId="51866733" w14:textId="77777777" w:rsidR="007639C7" w:rsidRDefault="007639C7" w:rsidP="007C63F2">
      <w:pPr>
        <w:spacing w:after="0" w:line="240" w:lineRule="auto"/>
        <w:jc w:val="both"/>
        <w:rPr>
          <w:rFonts w:cstheme="minorHAnsi"/>
        </w:rPr>
      </w:pPr>
    </w:p>
    <w:p w14:paraId="24CD2E41" w14:textId="6217FA59" w:rsidR="006B76F9" w:rsidRPr="007C63F2" w:rsidRDefault="006B76F9" w:rsidP="00F336BF">
      <w:pPr>
        <w:spacing w:after="120" w:line="240" w:lineRule="auto"/>
        <w:jc w:val="both"/>
        <w:rPr>
          <w:rFonts w:cstheme="minorHAnsi"/>
          <w:b/>
          <w:bCs/>
        </w:rPr>
      </w:pPr>
      <w:r w:rsidRPr="007C63F2">
        <w:rPr>
          <w:rFonts w:cstheme="minorHAnsi"/>
          <w:b/>
          <w:bCs/>
        </w:rPr>
        <w:t xml:space="preserve">Vnitřní oznamovací systém </w:t>
      </w:r>
    </w:p>
    <w:p w14:paraId="5CB9C86C" w14:textId="34E86292" w:rsidR="00F336BF" w:rsidRPr="007C63F2" w:rsidRDefault="00F336BF" w:rsidP="00F336BF">
      <w:pPr>
        <w:spacing w:after="120" w:line="240" w:lineRule="auto"/>
        <w:jc w:val="both"/>
        <w:rPr>
          <w:rFonts w:cstheme="minorHAnsi"/>
        </w:rPr>
      </w:pPr>
      <w:r w:rsidRPr="007C63F2">
        <w:rPr>
          <w:rFonts w:cstheme="minorHAnsi"/>
        </w:rPr>
        <w:t>Ke dni 1</w:t>
      </w:r>
      <w:r w:rsidR="00AB357B">
        <w:rPr>
          <w:rFonts w:cstheme="minorHAnsi"/>
        </w:rPr>
        <w:t>5</w:t>
      </w:r>
      <w:r w:rsidRPr="007C63F2">
        <w:rPr>
          <w:rFonts w:cstheme="minorHAnsi"/>
        </w:rPr>
        <w:t xml:space="preserve">. </w:t>
      </w:r>
      <w:r w:rsidR="00AB357B">
        <w:rPr>
          <w:rFonts w:cstheme="minorHAnsi"/>
        </w:rPr>
        <w:t>12</w:t>
      </w:r>
      <w:r w:rsidRPr="007C63F2">
        <w:rPr>
          <w:rFonts w:cstheme="minorHAnsi"/>
        </w:rPr>
        <w:t xml:space="preserve">. 2023 zavádí </w:t>
      </w:r>
      <w:r w:rsidRPr="007639C7">
        <w:rPr>
          <w:rFonts w:cstheme="minorHAnsi"/>
        </w:rPr>
        <w:t>Heidelberg Materials Digital Hub Brno, s.r.o. (dále jen „DHB“)</w:t>
      </w:r>
      <w:r>
        <w:rPr>
          <w:rFonts w:cstheme="minorHAnsi"/>
        </w:rPr>
        <w:t xml:space="preserve"> </w:t>
      </w:r>
      <w:r w:rsidRPr="007C63F2">
        <w:rPr>
          <w:rFonts w:cstheme="minorHAnsi"/>
        </w:rPr>
        <w:t>systém pro podávání oznámení podle Zákona. V rámci tohoto systému je v</w:t>
      </w:r>
      <w:r>
        <w:rPr>
          <w:rFonts w:cstheme="minorHAnsi"/>
        </w:rPr>
        <w:t xml:space="preserve"> DHB</w:t>
      </w:r>
      <w:r w:rsidRPr="007C63F2">
        <w:rPr>
          <w:rFonts w:cstheme="minorHAnsi"/>
        </w:rPr>
        <w:t xml:space="preserve"> určena příslušná osoba, která se jednotlivými oznámeními bude zabývat a posuzovat jejich důvodnost. </w:t>
      </w:r>
    </w:p>
    <w:p w14:paraId="72B174FC" w14:textId="77777777" w:rsidR="00F336BF" w:rsidRPr="007C63F2" w:rsidRDefault="00F336BF" w:rsidP="00F336BF">
      <w:pPr>
        <w:spacing w:after="0" w:line="240" w:lineRule="auto"/>
        <w:jc w:val="both"/>
        <w:rPr>
          <w:rFonts w:cstheme="minorHAnsi"/>
        </w:rPr>
      </w:pPr>
      <w:r w:rsidRPr="007C63F2">
        <w:rPr>
          <w:rFonts w:cstheme="minorHAnsi"/>
        </w:rPr>
        <w:t>Oznámení můžete podat těmito způsoby:</w:t>
      </w:r>
    </w:p>
    <w:p w14:paraId="1CE1E19C" w14:textId="77777777" w:rsidR="00F336BF" w:rsidRPr="007C63F2" w:rsidRDefault="00F336BF" w:rsidP="00F336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7C63F2">
        <w:rPr>
          <w:rFonts w:cstheme="minorHAnsi"/>
        </w:rPr>
        <w:t xml:space="preserve">osobně u </w:t>
      </w:r>
      <w:r>
        <w:rPr>
          <w:rFonts w:cstheme="minorHAnsi"/>
        </w:rPr>
        <w:t xml:space="preserve">příslušné osoby, kterou je </w:t>
      </w:r>
      <w:r w:rsidRPr="007639C7">
        <w:rPr>
          <w:rFonts w:cstheme="minorHAnsi"/>
        </w:rPr>
        <w:t xml:space="preserve">vedoucí oddělení lidských zdrojů </w:t>
      </w:r>
      <w:r>
        <w:rPr>
          <w:rFonts w:cstheme="minorHAnsi"/>
        </w:rPr>
        <w:t>Tereza Mikšíková;</w:t>
      </w:r>
    </w:p>
    <w:p w14:paraId="2098CD1B" w14:textId="77777777" w:rsidR="00F336BF" w:rsidRDefault="00F336BF" w:rsidP="00F336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7639C7">
        <w:rPr>
          <w:rFonts w:cstheme="minorHAnsi"/>
        </w:rPr>
        <w:t xml:space="preserve">telefonicky u příslušné osoby </w:t>
      </w:r>
      <w:r>
        <w:rPr>
          <w:rFonts w:cstheme="minorHAnsi"/>
        </w:rPr>
        <w:t>na č.</w:t>
      </w:r>
      <w:r w:rsidRPr="007639C7">
        <w:rPr>
          <w:rFonts w:cstheme="minorHAnsi"/>
        </w:rPr>
        <w:t xml:space="preserve"> 544 137</w:t>
      </w:r>
      <w:r>
        <w:rPr>
          <w:rFonts w:cstheme="minorHAnsi"/>
        </w:rPr>
        <w:t> </w:t>
      </w:r>
      <w:r w:rsidRPr="007639C7">
        <w:rPr>
          <w:rFonts w:cstheme="minorHAnsi"/>
        </w:rPr>
        <w:t>354</w:t>
      </w:r>
      <w:r>
        <w:rPr>
          <w:rFonts w:cstheme="minorHAnsi"/>
        </w:rPr>
        <w:t>;</w:t>
      </w:r>
    </w:p>
    <w:p w14:paraId="21013776" w14:textId="77777777" w:rsidR="00F336BF" w:rsidRPr="007639C7" w:rsidRDefault="00F336BF" w:rsidP="00F336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7639C7">
        <w:rPr>
          <w:rFonts w:cstheme="minorHAnsi"/>
        </w:rPr>
        <w:t xml:space="preserve">písemně na emailovou adresu: </w:t>
      </w:r>
      <w:hyperlink r:id="rId8" w:history="1">
        <w:r w:rsidRPr="00153A38">
          <w:rPr>
            <w:rStyle w:val="Hyperlink"/>
          </w:rPr>
          <w:t>whistleblowing.hmdhb@heidelbergmaterials.com</w:t>
        </w:r>
      </w:hyperlink>
      <w:r>
        <w:rPr>
          <w:rFonts w:cstheme="minorHAnsi"/>
        </w:rPr>
        <w:t>;</w:t>
      </w:r>
    </w:p>
    <w:p w14:paraId="46B97B9D" w14:textId="0A8EDAA2" w:rsidR="00F336BF" w:rsidRPr="007C63F2" w:rsidRDefault="00F336BF" w:rsidP="00F336BF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7C63F2">
        <w:rPr>
          <w:rFonts w:cstheme="minorHAnsi"/>
        </w:rPr>
        <w:t xml:space="preserve">písemně prostřednictvím poštovních služeb na adresu: </w:t>
      </w:r>
      <w:r w:rsidRPr="007639C7">
        <w:rPr>
          <w:rFonts w:cstheme="minorHAnsi"/>
        </w:rPr>
        <w:t>Škrobárenská 511/3, 617 00 Brno</w:t>
      </w:r>
      <w:r w:rsidRPr="007C63F2">
        <w:rPr>
          <w:rFonts w:cstheme="minorHAnsi"/>
        </w:rPr>
        <w:t>, k rukám příslušné osoby</w:t>
      </w:r>
      <w:r>
        <w:rPr>
          <w:rFonts w:cstheme="minorHAnsi"/>
        </w:rPr>
        <w:t>.</w:t>
      </w:r>
    </w:p>
    <w:p w14:paraId="54C81664" w14:textId="77777777" w:rsidR="00F336BF" w:rsidRPr="007C63F2" w:rsidRDefault="00F336BF" w:rsidP="00F336BF">
      <w:pPr>
        <w:spacing w:after="0" w:line="240" w:lineRule="auto"/>
        <w:jc w:val="both"/>
        <w:rPr>
          <w:rFonts w:cstheme="minorHAnsi"/>
        </w:rPr>
      </w:pPr>
      <w:r w:rsidRPr="007C63F2">
        <w:rPr>
          <w:rFonts w:cstheme="minorHAnsi"/>
        </w:rPr>
        <w:t>Do oznámení uveďte:</w:t>
      </w:r>
    </w:p>
    <w:p w14:paraId="1B0FEACC" w14:textId="77777777" w:rsidR="00F336BF" w:rsidRPr="007C63F2" w:rsidRDefault="00F336BF" w:rsidP="00F336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7C63F2">
        <w:rPr>
          <w:rFonts w:cstheme="minorHAnsi"/>
        </w:rPr>
        <w:t>o jaké protiprávní jednání se jedná</w:t>
      </w:r>
      <w:r>
        <w:rPr>
          <w:rFonts w:cstheme="minorHAnsi"/>
        </w:rPr>
        <w:t>;</w:t>
      </w:r>
    </w:p>
    <w:p w14:paraId="4CAF603C" w14:textId="77777777" w:rsidR="00F336BF" w:rsidRPr="007C63F2" w:rsidRDefault="00F336BF" w:rsidP="00F336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 w:rsidRPr="007C63F2">
        <w:rPr>
          <w:rFonts w:cstheme="minorHAnsi"/>
        </w:rPr>
        <w:t>kdo se ho dopustil</w:t>
      </w:r>
      <w:r>
        <w:rPr>
          <w:rFonts w:cstheme="minorHAnsi"/>
        </w:rPr>
        <w:t>;</w:t>
      </w:r>
    </w:p>
    <w:p w14:paraId="7F0BCC9D" w14:textId="77777777" w:rsidR="00F336BF" w:rsidRPr="007C63F2" w:rsidRDefault="00F336BF" w:rsidP="00F336BF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v</w:t>
      </w:r>
      <w:r w:rsidRPr="007C63F2">
        <w:rPr>
          <w:rFonts w:cstheme="minorHAnsi"/>
        </w:rPr>
        <w:t>aše jméno a příjmení</w:t>
      </w:r>
      <w:r>
        <w:rPr>
          <w:rFonts w:cstheme="minorHAnsi"/>
        </w:rPr>
        <w:t>;</w:t>
      </w:r>
    </w:p>
    <w:p w14:paraId="02B595AE" w14:textId="77777777" w:rsidR="00F336BF" w:rsidRPr="007C63F2" w:rsidRDefault="00F336BF" w:rsidP="00E73DD9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v</w:t>
      </w:r>
      <w:r w:rsidRPr="007C63F2">
        <w:rPr>
          <w:rFonts w:cstheme="minorHAnsi"/>
        </w:rPr>
        <w:t>aše kontaktní údaje (telefon nebo email).</w:t>
      </w:r>
    </w:p>
    <w:p w14:paraId="03BE9571" w14:textId="4FBED47E" w:rsidR="00F336BF" w:rsidRPr="007C63F2" w:rsidRDefault="00F336BF" w:rsidP="00AB357B">
      <w:pPr>
        <w:spacing w:after="120" w:line="240" w:lineRule="auto"/>
        <w:jc w:val="both"/>
        <w:rPr>
          <w:rFonts w:cstheme="minorHAnsi"/>
        </w:rPr>
      </w:pPr>
      <w:r w:rsidRPr="007C63F2">
        <w:rPr>
          <w:rFonts w:cstheme="minorHAnsi"/>
        </w:rPr>
        <w:t xml:space="preserve">Samozřejmě můžete nadále využívat </w:t>
      </w:r>
      <w:r w:rsidR="00AB357B">
        <w:rPr>
          <w:rFonts w:cstheme="minorHAnsi"/>
        </w:rPr>
        <w:t>k podání</w:t>
      </w:r>
      <w:r w:rsidRPr="007C63F2">
        <w:rPr>
          <w:rFonts w:cstheme="minorHAnsi"/>
        </w:rPr>
        <w:t xml:space="preserve"> oznámení systém </w:t>
      </w:r>
      <w:hyperlink r:id="rId9" w:history="1">
        <w:r w:rsidRPr="00DB2AD6">
          <w:rPr>
            <w:rStyle w:val="Hyperlink"/>
            <w:rFonts w:cstheme="minorHAnsi"/>
          </w:rPr>
          <w:t>Speak-Up</w:t>
        </w:r>
      </w:hyperlink>
      <w:r w:rsidRPr="007C63F2">
        <w:rPr>
          <w:rFonts w:cstheme="minorHAnsi"/>
        </w:rPr>
        <w:t xml:space="preserve"> zaveden</w:t>
      </w:r>
      <w:r w:rsidR="00AB357B">
        <w:rPr>
          <w:rFonts w:cstheme="minorHAnsi"/>
        </w:rPr>
        <w:t>ý</w:t>
      </w:r>
      <w:r w:rsidRPr="007C63F2">
        <w:rPr>
          <w:rFonts w:cstheme="minorHAnsi"/>
        </w:rPr>
        <w:t xml:space="preserve"> a provozovan</w:t>
      </w:r>
      <w:r w:rsidR="00AB357B">
        <w:rPr>
          <w:rFonts w:cstheme="minorHAnsi"/>
        </w:rPr>
        <w:t>ý</w:t>
      </w:r>
      <w:r w:rsidRPr="007C63F2">
        <w:rPr>
          <w:rFonts w:cstheme="minorHAnsi"/>
        </w:rPr>
        <w:t xml:space="preserve"> </w:t>
      </w:r>
      <w:r w:rsidR="00AB357B">
        <w:rPr>
          <w:rFonts w:cstheme="minorHAnsi"/>
        </w:rPr>
        <w:t>s</w:t>
      </w:r>
      <w:r w:rsidRPr="007C63F2">
        <w:rPr>
          <w:rFonts w:cstheme="minorHAnsi"/>
        </w:rPr>
        <w:t>kupinou Heidelberg Materials</w:t>
      </w:r>
      <w:r w:rsidR="00AB357B">
        <w:rPr>
          <w:rFonts w:cstheme="minorHAnsi"/>
        </w:rPr>
        <w:t xml:space="preserve"> AG</w:t>
      </w:r>
      <w:r w:rsidRPr="007C63F2">
        <w:rPr>
          <w:rFonts w:cstheme="minorHAnsi"/>
        </w:rPr>
        <w:t xml:space="preserve">: </w:t>
      </w:r>
      <w:hyperlink r:id="rId10" w:history="1">
        <w:r w:rsidRPr="007C63F2">
          <w:rPr>
            <w:rStyle w:val="Hyperlink"/>
            <w:rFonts w:cstheme="minorHAnsi"/>
          </w:rPr>
          <w:t>www.heidelbergcement.cz/cs/speakup</w:t>
        </w:r>
      </w:hyperlink>
    </w:p>
    <w:p w14:paraId="4177CC4B" w14:textId="77777777" w:rsidR="00F336BF" w:rsidRPr="007C63F2" w:rsidRDefault="00F336BF" w:rsidP="00E73DD9">
      <w:pPr>
        <w:spacing w:after="0" w:line="240" w:lineRule="auto"/>
        <w:jc w:val="both"/>
        <w:rPr>
          <w:rFonts w:cstheme="minorHAnsi"/>
          <w:b/>
          <w:bCs/>
        </w:rPr>
      </w:pPr>
    </w:p>
    <w:p w14:paraId="2BE53496" w14:textId="77777777" w:rsidR="00F336BF" w:rsidRPr="007C63F2" w:rsidRDefault="00F336BF" w:rsidP="00AB357B">
      <w:pPr>
        <w:spacing w:after="120" w:line="240" w:lineRule="auto"/>
        <w:jc w:val="both"/>
        <w:rPr>
          <w:rFonts w:cstheme="minorHAnsi"/>
          <w:b/>
          <w:bCs/>
        </w:rPr>
      </w:pPr>
      <w:r w:rsidRPr="007C63F2">
        <w:rPr>
          <w:rFonts w:cstheme="minorHAnsi"/>
          <w:b/>
          <w:bCs/>
        </w:rPr>
        <w:t xml:space="preserve">Vnější oznamovací systém </w:t>
      </w:r>
    </w:p>
    <w:p w14:paraId="131F2215" w14:textId="77777777" w:rsidR="00F336BF" w:rsidRPr="007C63F2" w:rsidRDefault="00F336BF" w:rsidP="00AB357B">
      <w:pPr>
        <w:spacing w:after="120" w:line="240" w:lineRule="auto"/>
        <w:jc w:val="both"/>
        <w:rPr>
          <w:rFonts w:cstheme="minorHAnsi"/>
        </w:rPr>
      </w:pPr>
      <w:r w:rsidRPr="007C63F2">
        <w:rPr>
          <w:rFonts w:cstheme="minorHAnsi"/>
        </w:rPr>
        <w:t xml:space="preserve">Zákon umožňuje podat oznámení také u Ministerstva spravedlnosti, kde se oznámením bude zabývat pověřený zaměstnanec. </w:t>
      </w:r>
    </w:p>
    <w:p w14:paraId="2C6B2CF6" w14:textId="77777777" w:rsidR="00F336BF" w:rsidRPr="007C63F2" w:rsidRDefault="00F336BF" w:rsidP="00F336BF">
      <w:pPr>
        <w:spacing w:after="0" w:line="240" w:lineRule="auto"/>
        <w:jc w:val="both"/>
        <w:rPr>
          <w:rFonts w:cstheme="minorHAnsi"/>
        </w:rPr>
      </w:pPr>
      <w:r w:rsidRPr="007C63F2">
        <w:rPr>
          <w:rFonts w:cstheme="minorHAnsi"/>
        </w:rPr>
        <w:t>Za tímto účelem zřídilo ministerstvo oznamovací systém, prostřednictvím kterého může oznamovatel podat oznámení</w:t>
      </w:r>
      <w:r>
        <w:rPr>
          <w:rFonts w:cstheme="minorHAnsi"/>
        </w:rPr>
        <w:t>:</w:t>
      </w:r>
    </w:p>
    <w:p w14:paraId="26A8AF16" w14:textId="77777777" w:rsidR="00F336BF" w:rsidRPr="007C63F2" w:rsidRDefault="00F336BF" w:rsidP="00F336BF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7C63F2">
        <w:rPr>
          <w:rFonts w:cstheme="minorHAnsi"/>
        </w:rPr>
        <w:t xml:space="preserve">na </w:t>
      </w:r>
      <w:r>
        <w:rPr>
          <w:rFonts w:cstheme="minorHAnsi"/>
        </w:rPr>
        <w:t>odkazu</w:t>
      </w:r>
      <w:r w:rsidRPr="007C63F2">
        <w:rPr>
          <w:rFonts w:cstheme="minorHAnsi"/>
        </w:rPr>
        <w:t xml:space="preserve">: </w:t>
      </w:r>
      <w:hyperlink r:id="rId11" w:history="1">
        <w:r w:rsidRPr="007C63F2">
          <w:rPr>
            <w:rStyle w:val="Hyperlink"/>
            <w:rFonts w:cstheme="minorHAnsi"/>
          </w:rPr>
          <w:t>https://oznamovatel.justice.cz/chci-podat-oznameni/</w:t>
        </w:r>
      </w:hyperlink>
      <w:r>
        <w:rPr>
          <w:rFonts w:cstheme="minorHAnsi"/>
        </w:rPr>
        <w:t>;</w:t>
      </w:r>
    </w:p>
    <w:p w14:paraId="3051B10A" w14:textId="77777777" w:rsidR="00F336BF" w:rsidRPr="007C63F2" w:rsidRDefault="00F336BF" w:rsidP="00F336BF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7C63F2">
        <w:rPr>
          <w:rFonts w:cstheme="minorHAnsi"/>
        </w:rPr>
        <w:t xml:space="preserve">na emailovou adresu: </w:t>
      </w:r>
      <w:hyperlink r:id="rId12" w:history="1">
        <w:r w:rsidRPr="007C63F2">
          <w:rPr>
            <w:rStyle w:val="Hyperlink"/>
            <w:rFonts w:cstheme="minorHAnsi"/>
          </w:rPr>
          <w:t>oznamovatel@msp.justice.cz</w:t>
        </w:r>
      </w:hyperlink>
      <w:r>
        <w:rPr>
          <w:rFonts w:cstheme="minorHAnsi"/>
        </w:rPr>
        <w:t>;</w:t>
      </w:r>
    </w:p>
    <w:p w14:paraId="4901A280" w14:textId="77777777" w:rsidR="00F336BF" w:rsidRPr="007C63F2" w:rsidRDefault="00F336BF" w:rsidP="00AB357B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7C63F2">
        <w:rPr>
          <w:rFonts w:cstheme="minorHAnsi"/>
        </w:rPr>
        <w:t>telefonicky na čísl</w:t>
      </w:r>
      <w:r>
        <w:rPr>
          <w:rFonts w:cstheme="minorHAnsi"/>
        </w:rPr>
        <w:t>e</w:t>
      </w:r>
      <w:r w:rsidRPr="007C63F2">
        <w:rPr>
          <w:rFonts w:cstheme="minorHAnsi"/>
        </w:rPr>
        <w:t>: 221 997 840.</w:t>
      </w:r>
    </w:p>
    <w:p w14:paraId="5EC3E87B" w14:textId="77777777" w:rsidR="00F336BF" w:rsidRPr="007C63F2" w:rsidRDefault="00F336BF" w:rsidP="00AB357B">
      <w:pPr>
        <w:spacing w:after="0" w:line="240" w:lineRule="auto"/>
        <w:jc w:val="both"/>
        <w:rPr>
          <w:rFonts w:cstheme="minorHAnsi"/>
        </w:rPr>
      </w:pPr>
    </w:p>
    <w:p w14:paraId="5502FF83" w14:textId="29B16B7C" w:rsidR="00F336BF" w:rsidRDefault="00F336BF" w:rsidP="00F336B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Pr="007C63F2">
        <w:rPr>
          <w:rFonts w:cstheme="minorHAnsi"/>
        </w:rPr>
        <w:t>známení</w:t>
      </w:r>
      <w:r>
        <w:rPr>
          <w:rFonts w:cstheme="minorHAnsi"/>
        </w:rPr>
        <w:t xml:space="preserve"> podle Zákona může podat jen osoba</w:t>
      </w:r>
      <w:r w:rsidRPr="007C63F2">
        <w:rPr>
          <w:rFonts w:cstheme="minorHAnsi"/>
        </w:rPr>
        <w:t xml:space="preserve">, která pro </w:t>
      </w:r>
      <w:r>
        <w:rPr>
          <w:rFonts w:cstheme="minorHAnsi"/>
        </w:rPr>
        <w:t>DHB</w:t>
      </w:r>
      <w:r w:rsidRPr="007C63F2">
        <w:rPr>
          <w:rFonts w:cstheme="minorHAnsi"/>
        </w:rPr>
        <w:t xml:space="preserve"> vykonává práci nebo jinou obdobnou činnost podle § 2 odst. 3 Zákona. Pokud se </w:t>
      </w:r>
      <w:r>
        <w:rPr>
          <w:rFonts w:cstheme="minorHAnsi"/>
        </w:rPr>
        <w:t>jiní</w:t>
      </w:r>
      <w:r w:rsidRPr="007C63F2">
        <w:rPr>
          <w:rFonts w:cstheme="minorHAnsi"/>
        </w:rPr>
        <w:t xml:space="preserve"> oznamovatelé rozhodnou </w:t>
      </w:r>
      <w:r>
        <w:rPr>
          <w:rFonts w:cstheme="minorHAnsi"/>
        </w:rPr>
        <w:t xml:space="preserve">podat </w:t>
      </w:r>
      <w:r w:rsidRPr="007C63F2">
        <w:rPr>
          <w:rFonts w:cstheme="minorHAnsi"/>
        </w:rPr>
        <w:t xml:space="preserve">oznámení v rámci vnitřního oznamovacího systému </w:t>
      </w:r>
      <w:r>
        <w:rPr>
          <w:rFonts w:cstheme="minorHAnsi"/>
        </w:rPr>
        <w:t>DHB</w:t>
      </w:r>
      <w:r w:rsidRPr="007C63F2">
        <w:rPr>
          <w:rFonts w:cstheme="minorHAnsi"/>
        </w:rPr>
        <w:t>, bude se jím příslušná osoba zabývat, avšak v jiném režimu posuzování, než jaký požaduje Zákon. Přesto bude takový oznamovatel chráněn proti odvetnému opatření, jestliže jím podané oznámení bude podané v dobré víře</w:t>
      </w:r>
      <w:r>
        <w:rPr>
          <w:rFonts w:cstheme="minorHAnsi"/>
        </w:rPr>
        <w:t>,</w:t>
      </w:r>
      <w:r w:rsidRPr="007C63F2">
        <w:rPr>
          <w:rFonts w:cstheme="minorHAnsi"/>
        </w:rPr>
        <w:t xml:space="preserve"> nebude</w:t>
      </w:r>
      <w:r>
        <w:rPr>
          <w:rFonts w:cstheme="minorHAnsi"/>
        </w:rPr>
        <w:t>-li</w:t>
      </w:r>
      <w:r w:rsidRPr="007C63F2">
        <w:rPr>
          <w:rFonts w:cstheme="minorHAnsi"/>
        </w:rPr>
        <w:t xml:space="preserve"> obsahovat vědomě nepravdivé informace a nedojde-li podáním oznámení k porušení povinnosti mlčenlivosti</w:t>
      </w:r>
      <w:r>
        <w:rPr>
          <w:rFonts w:cstheme="minorHAnsi"/>
        </w:rPr>
        <w:t>.</w:t>
      </w:r>
    </w:p>
    <w:p w14:paraId="7DCF1EE1" w14:textId="77777777" w:rsidR="00F336BF" w:rsidRDefault="00F336BF" w:rsidP="00F336BF">
      <w:pPr>
        <w:spacing w:after="120" w:line="240" w:lineRule="auto"/>
        <w:jc w:val="both"/>
        <w:rPr>
          <w:rFonts w:cstheme="minorHAnsi"/>
        </w:rPr>
      </w:pPr>
    </w:p>
    <w:sectPr w:rsidR="00F336B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7328" w14:textId="77777777" w:rsidR="001A2E5B" w:rsidRDefault="001A2E5B" w:rsidP="003E7202">
      <w:pPr>
        <w:spacing w:after="0" w:line="240" w:lineRule="auto"/>
      </w:pPr>
      <w:r>
        <w:separator/>
      </w:r>
    </w:p>
  </w:endnote>
  <w:endnote w:type="continuationSeparator" w:id="0">
    <w:p w14:paraId="1B36C085" w14:textId="77777777" w:rsidR="001A2E5B" w:rsidRDefault="001A2E5B" w:rsidP="003E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ABE2" w14:textId="77777777" w:rsidR="001A2E5B" w:rsidRDefault="001A2E5B" w:rsidP="003E7202">
      <w:pPr>
        <w:spacing w:after="0" w:line="240" w:lineRule="auto"/>
      </w:pPr>
      <w:r>
        <w:separator/>
      </w:r>
    </w:p>
  </w:footnote>
  <w:footnote w:type="continuationSeparator" w:id="0">
    <w:p w14:paraId="54E9A0C0" w14:textId="77777777" w:rsidR="001A2E5B" w:rsidRDefault="001A2E5B" w:rsidP="003E7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004E" w14:textId="702FC278" w:rsidR="003E7202" w:rsidRDefault="003E720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46156" wp14:editId="76255EC3">
          <wp:simplePos x="0" y="0"/>
          <wp:positionH relativeFrom="margin">
            <wp:align>left</wp:align>
          </wp:positionH>
          <wp:positionV relativeFrom="paragraph">
            <wp:posOffset>-138287</wp:posOffset>
          </wp:positionV>
          <wp:extent cx="1970405" cy="1012190"/>
          <wp:effectExtent l="0" t="0" r="0" b="0"/>
          <wp:wrapTight wrapText="bothSides">
            <wp:wrapPolygon edited="0">
              <wp:start x="0" y="0"/>
              <wp:lineTo x="0" y="12602"/>
              <wp:lineTo x="10650" y="13009"/>
              <wp:lineTo x="0" y="17481"/>
              <wp:lineTo x="0" y="21139"/>
              <wp:lineTo x="1462" y="21139"/>
              <wp:lineTo x="3132" y="21139"/>
              <wp:lineTo x="13574" y="21139"/>
              <wp:lineTo x="15871" y="20733"/>
              <wp:lineTo x="15871" y="19513"/>
              <wp:lineTo x="10650" y="13009"/>
              <wp:lineTo x="15036" y="13009"/>
              <wp:lineTo x="21301" y="9350"/>
              <wp:lineTo x="21301" y="2033"/>
              <wp:lineTo x="5221" y="0"/>
              <wp:lineTo x="0" y="0"/>
            </wp:wrapPolygon>
          </wp:wrapTight>
          <wp:docPr id="1" name="Picture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164"/>
    <w:multiLevelType w:val="hybridMultilevel"/>
    <w:tmpl w:val="C5A24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7333C"/>
    <w:multiLevelType w:val="multilevel"/>
    <w:tmpl w:val="D89C6EB4"/>
    <w:lvl w:ilvl="0">
      <w:start w:val="1"/>
      <w:numFmt w:val="upperRoman"/>
      <w:pStyle w:val="Heading1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2E470D91"/>
    <w:multiLevelType w:val="hybridMultilevel"/>
    <w:tmpl w:val="2CC4B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2A3E"/>
    <w:multiLevelType w:val="hybridMultilevel"/>
    <w:tmpl w:val="8EF857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43B8"/>
    <w:multiLevelType w:val="hybridMultilevel"/>
    <w:tmpl w:val="94D08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77C41"/>
    <w:multiLevelType w:val="hybridMultilevel"/>
    <w:tmpl w:val="ADE80E7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A3925F5"/>
    <w:multiLevelType w:val="hybridMultilevel"/>
    <w:tmpl w:val="610A2F5C"/>
    <w:lvl w:ilvl="0" w:tplc="D7E85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3B6F"/>
    <w:multiLevelType w:val="hybridMultilevel"/>
    <w:tmpl w:val="20CA7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94756">
    <w:abstractNumId w:val="6"/>
  </w:num>
  <w:num w:numId="2" w16cid:durableId="1269969441">
    <w:abstractNumId w:val="5"/>
  </w:num>
  <w:num w:numId="3" w16cid:durableId="427700565">
    <w:abstractNumId w:val="3"/>
  </w:num>
  <w:num w:numId="4" w16cid:durableId="1382901812">
    <w:abstractNumId w:val="1"/>
  </w:num>
  <w:num w:numId="5" w16cid:durableId="1427656701">
    <w:abstractNumId w:val="4"/>
  </w:num>
  <w:num w:numId="6" w16cid:durableId="1754234177">
    <w:abstractNumId w:val="7"/>
  </w:num>
  <w:num w:numId="7" w16cid:durableId="2026321025">
    <w:abstractNumId w:val="2"/>
  </w:num>
  <w:num w:numId="8" w16cid:durableId="1105419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99"/>
    <w:rsid w:val="00007BD4"/>
    <w:rsid w:val="0001013C"/>
    <w:rsid w:val="00042715"/>
    <w:rsid w:val="00042B99"/>
    <w:rsid w:val="0004503E"/>
    <w:rsid w:val="00057011"/>
    <w:rsid w:val="000637FE"/>
    <w:rsid w:val="000B479A"/>
    <w:rsid w:val="000B6B19"/>
    <w:rsid w:val="000D23B8"/>
    <w:rsid w:val="001020F8"/>
    <w:rsid w:val="00105FAA"/>
    <w:rsid w:val="0014081B"/>
    <w:rsid w:val="00142AB3"/>
    <w:rsid w:val="00146318"/>
    <w:rsid w:val="0015562E"/>
    <w:rsid w:val="00160C78"/>
    <w:rsid w:val="001863C0"/>
    <w:rsid w:val="001A2E5B"/>
    <w:rsid w:val="001B7AB8"/>
    <w:rsid w:val="001D3E01"/>
    <w:rsid w:val="00235769"/>
    <w:rsid w:val="00251612"/>
    <w:rsid w:val="002612AC"/>
    <w:rsid w:val="002736ED"/>
    <w:rsid w:val="00277184"/>
    <w:rsid w:val="00280821"/>
    <w:rsid w:val="0029157C"/>
    <w:rsid w:val="002B24B6"/>
    <w:rsid w:val="002C019C"/>
    <w:rsid w:val="002D6B3C"/>
    <w:rsid w:val="002D6E95"/>
    <w:rsid w:val="002E4402"/>
    <w:rsid w:val="003126DC"/>
    <w:rsid w:val="003272CC"/>
    <w:rsid w:val="00330154"/>
    <w:rsid w:val="003420D7"/>
    <w:rsid w:val="003431E2"/>
    <w:rsid w:val="00351242"/>
    <w:rsid w:val="003E04ED"/>
    <w:rsid w:val="003E265D"/>
    <w:rsid w:val="003E7202"/>
    <w:rsid w:val="004565E7"/>
    <w:rsid w:val="004638B7"/>
    <w:rsid w:val="00467AFA"/>
    <w:rsid w:val="004921FA"/>
    <w:rsid w:val="00495017"/>
    <w:rsid w:val="004A0C82"/>
    <w:rsid w:val="004B3D9C"/>
    <w:rsid w:val="004B7E41"/>
    <w:rsid w:val="004D4BA3"/>
    <w:rsid w:val="004E22E9"/>
    <w:rsid w:val="004F3BF6"/>
    <w:rsid w:val="005076F8"/>
    <w:rsid w:val="0051397C"/>
    <w:rsid w:val="00515ACB"/>
    <w:rsid w:val="00521E52"/>
    <w:rsid w:val="00521E88"/>
    <w:rsid w:val="005239D7"/>
    <w:rsid w:val="00563DE9"/>
    <w:rsid w:val="0058131E"/>
    <w:rsid w:val="005867F2"/>
    <w:rsid w:val="0059134E"/>
    <w:rsid w:val="005A0D4F"/>
    <w:rsid w:val="005D334E"/>
    <w:rsid w:val="005F37D6"/>
    <w:rsid w:val="00612394"/>
    <w:rsid w:val="006406C7"/>
    <w:rsid w:val="00642FB3"/>
    <w:rsid w:val="00645003"/>
    <w:rsid w:val="00654996"/>
    <w:rsid w:val="006736A9"/>
    <w:rsid w:val="00676886"/>
    <w:rsid w:val="006B76F9"/>
    <w:rsid w:val="006E503E"/>
    <w:rsid w:val="006E73F7"/>
    <w:rsid w:val="0072635F"/>
    <w:rsid w:val="00735045"/>
    <w:rsid w:val="0074505A"/>
    <w:rsid w:val="007639C7"/>
    <w:rsid w:val="00764380"/>
    <w:rsid w:val="0076790B"/>
    <w:rsid w:val="007759BE"/>
    <w:rsid w:val="0079246C"/>
    <w:rsid w:val="0079628E"/>
    <w:rsid w:val="007C3D53"/>
    <w:rsid w:val="007C63F2"/>
    <w:rsid w:val="007D5F7A"/>
    <w:rsid w:val="007D63EE"/>
    <w:rsid w:val="007E68A5"/>
    <w:rsid w:val="007E6E82"/>
    <w:rsid w:val="007E7673"/>
    <w:rsid w:val="00803811"/>
    <w:rsid w:val="0082231C"/>
    <w:rsid w:val="008621EB"/>
    <w:rsid w:val="00874878"/>
    <w:rsid w:val="008A33A4"/>
    <w:rsid w:val="008B3AF2"/>
    <w:rsid w:val="008C0484"/>
    <w:rsid w:val="0090036B"/>
    <w:rsid w:val="00913A77"/>
    <w:rsid w:val="00927DC4"/>
    <w:rsid w:val="00964772"/>
    <w:rsid w:val="009668D8"/>
    <w:rsid w:val="00996033"/>
    <w:rsid w:val="009B0C85"/>
    <w:rsid w:val="009F160C"/>
    <w:rsid w:val="00A364F4"/>
    <w:rsid w:val="00A475A1"/>
    <w:rsid w:val="00A50E87"/>
    <w:rsid w:val="00A727F6"/>
    <w:rsid w:val="00A825AC"/>
    <w:rsid w:val="00AA0E13"/>
    <w:rsid w:val="00AA1B03"/>
    <w:rsid w:val="00AA6348"/>
    <w:rsid w:val="00AB357B"/>
    <w:rsid w:val="00AD476A"/>
    <w:rsid w:val="00AD6149"/>
    <w:rsid w:val="00AF6BE1"/>
    <w:rsid w:val="00B346CC"/>
    <w:rsid w:val="00B5611D"/>
    <w:rsid w:val="00B65A39"/>
    <w:rsid w:val="00B90F82"/>
    <w:rsid w:val="00BD73AD"/>
    <w:rsid w:val="00BE6070"/>
    <w:rsid w:val="00BF1C28"/>
    <w:rsid w:val="00BF6006"/>
    <w:rsid w:val="00C056DF"/>
    <w:rsid w:val="00C54921"/>
    <w:rsid w:val="00C65688"/>
    <w:rsid w:val="00C846F5"/>
    <w:rsid w:val="00C86398"/>
    <w:rsid w:val="00C865E2"/>
    <w:rsid w:val="00C96CBB"/>
    <w:rsid w:val="00CB06C9"/>
    <w:rsid w:val="00CD57F0"/>
    <w:rsid w:val="00D1685A"/>
    <w:rsid w:val="00D1687F"/>
    <w:rsid w:val="00D17559"/>
    <w:rsid w:val="00D2206F"/>
    <w:rsid w:val="00D259DF"/>
    <w:rsid w:val="00D3367F"/>
    <w:rsid w:val="00D463EB"/>
    <w:rsid w:val="00D535E7"/>
    <w:rsid w:val="00D926C5"/>
    <w:rsid w:val="00D94B66"/>
    <w:rsid w:val="00DB1C67"/>
    <w:rsid w:val="00DB1FD4"/>
    <w:rsid w:val="00DB2AD6"/>
    <w:rsid w:val="00DC24FA"/>
    <w:rsid w:val="00DC3D74"/>
    <w:rsid w:val="00DC6E05"/>
    <w:rsid w:val="00DC756E"/>
    <w:rsid w:val="00DE727F"/>
    <w:rsid w:val="00E02C2E"/>
    <w:rsid w:val="00E067A0"/>
    <w:rsid w:val="00E4563A"/>
    <w:rsid w:val="00E5048C"/>
    <w:rsid w:val="00E60B8D"/>
    <w:rsid w:val="00E702D7"/>
    <w:rsid w:val="00E73DD9"/>
    <w:rsid w:val="00EB1682"/>
    <w:rsid w:val="00ED4E56"/>
    <w:rsid w:val="00F07B92"/>
    <w:rsid w:val="00F11CF1"/>
    <w:rsid w:val="00F171A8"/>
    <w:rsid w:val="00F22B46"/>
    <w:rsid w:val="00F234BE"/>
    <w:rsid w:val="00F336BF"/>
    <w:rsid w:val="00F43B5B"/>
    <w:rsid w:val="00F629FB"/>
    <w:rsid w:val="00F91399"/>
    <w:rsid w:val="00F96458"/>
    <w:rsid w:val="00FA04AA"/>
    <w:rsid w:val="00FE2BCE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781"/>
  <w15:chartTrackingRefBased/>
  <w15:docId w15:val="{5C8CB5D1-0C76-4455-8CC7-86611EB8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C056DF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056DF"/>
    <w:rPr>
      <w:rFonts w:ascii="Arial" w:eastAsia="Times New Roman" w:hAnsi="Arial" w:cs="Arial"/>
      <w:b/>
      <w:bCs/>
      <w:kern w:val="32"/>
      <w:sz w:val="24"/>
      <w:szCs w:val="24"/>
      <w:lang w:eastAsia="cs-CZ"/>
    </w:rPr>
  </w:style>
  <w:style w:type="paragraph" w:customStyle="1" w:styleId="Styl2">
    <w:name w:val="Styl2"/>
    <w:basedOn w:val="Heading1"/>
    <w:rsid w:val="00C056DF"/>
    <w:pPr>
      <w:jc w:val="center"/>
    </w:pPr>
  </w:style>
  <w:style w:type="character" w:styleId="Hyperlink">
    <w:name w:val="Hyperlink"/>
    <w:uiPriority w:val="99"/>
    <w:rsid w:val="00C056D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8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0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8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C0484"/>
    <w:rPr>
      <w:b/>
      <w:bCs/>
    </w:rPr>
  </w:style>
  <w:style w:type="paragraph" w:styleId="Revision">
    <w:name w:val="Revision"/>
    <w:hidden/>
    <w:uiPriority w:val="99"/>
    <w:semiHidden/>
    <w:rsid w:val="00105F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C6E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202"/>
  </w:style>
  <w:style w:type="paragraph" w:styleId="Footer">
    <w:name w:val="footer"/>
    <w:basedOn w:val="Normal"/>
    <w:link w:val="FooterChar"/>
    <w:uiPriority w:val="99"/>
    <w:unhideWhenUsed/>
    <w:rsid w:val="003E7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.hmdhb@heidelbergmaterials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znamovatel@msp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znamovatel.justice.cz/chci-podat-oznamen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eidelbergcement.cz/cs/speak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cgroupnet.sharepoint.com/sites/intranet-knowledge-and-tools/en-US/Applications-and-tools/Pages/SpeakUp-Compliance-Hotline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6FA9-5BF7-4530-9540-6632ED65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Slovak, Daniel (Mokra) CZE</dc:creator>
  <cp:keywords/>
  <dc:description/>
  <cp:lastModifiedBy>Miksikova, Tereza (Brno) CZE</cp:lastModifiedBy>
  <cp:revision>13</cp:revision>
  <cp:lastPrinted>2023-07-17T06:18:00Z</cp:lastPrinted>
  <dcterms:created xsi:type="dcterms:W3CDTF">2023-12-04T07:40:00Z</dcterms:created>
  <dcterms:modified xsi:type="dcterms:W3CDTF">2023-12-14T11:38:00Z</dcterms:modified>
</cp:coreProperties>
</file>